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36" w:rsidRPr="00DD4800" w:rsidRDefault="00282C36" w:rsidP="009E0A3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282C36" w:rsidRDefault="009E0A30" w:rsidP="009E0A3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Forward Planner</w:t>
      </w:r>
    </w:p>
    <w:p w:rsidR="00D6449C" w:rsidRDefault="00D6449C"/>
    <w:tbl>
      <w:tblPr>
        <w:tblStyle w:val="TableGrid"/>
        <w:tblW w:w="15441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41"/>
        <w:gridCol w:w="3860"/>
      </w:tblGrid>
      <w:tr w:rsidR="0084329E" w:rsidRPr="00DD4800" w:rsidTr="004B2A4B">
        <w:trPr>
          <w:trHeight w:val="1020"/>
          <w:tblHeader/>
        </w:trPr>
        <w:tc>
          <w:tcPr>
            <w:tcW w:w="2122" w:type="dxa"/>
            <w:shd w:val="clear" w:color="auto" w:fill="A6A6A6" w:themeFill="background1" w:themeFillShade="A6"/>
            <w:hideMark/>
          </w:tcPr>
          <w:p w:rsidR="0084329E" w:rsidRPr="00DD4800" w:rsidRDefault="0084329E" w:rsidP="001A3E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Date of Meeting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84329E" w:rsidRPr="00DD4800" w:rsidRDefault="0084329E" w:rsidP="001A3E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341" w:type="dxa"/>
            <w:shd w:val="clear" w:color="auto" w:fill="A6A6A6" w:themeFill="background1" w:themeFillShade="A6"/>
            <w:noWrap/>
            <w:hideMark/>
          </w:tcPr>
          <w:p w:rsidR="0084329E" w:rsidRPr="00DD4800" w:rsidRDefault="0084329E" w:rsidP="001A3E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3860" w:type="dxa"/>
            <w:shd w:val="clear" w:color="auto" w:fill="A6A6A6" w:themeFill="background1" w:themeFillShade="A6"/>
            <w:noWrap/>
            <w:hideMark/>
          </w:tcPr>
          <w:p w:rsidR="0084329E" w:rsidRPr="00DD4800" w:rsidRDefault="0084329E" w:rsidP="001A3E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F83B3F" w:rsidRPr="00DD4800" w:rsidTr="004B2A4B">
        <w:trPr>
          <w:trHeight w:val="285"/>
        </w:trPr>
        <w:tc>
          <w:tcPr>
            <w:tcW w:w="2122" w:type="dxa"/>
            <w:tcBorders>
              <w:bottom w:val="single" w:sz="4" w:space="0" w:color="auto"/>
            </w:tcBorders>
            <w:noWrap/>
          </w:tcPr>
          <w:p w:rsidR="00F83B3F" w:rsidRDefault="00403ED7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  <w:r w:rsidR="00F83B3F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83B3F" w:rsidRDefault="00F0274A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</w:t>
            </w:r>
            <w:r w:rsidR="00F83B3F">
              <w:rPr>
                <w:rFonts w:ascii="Arial" w:hAnsi="Arial" w:cs="Arial"/>
                <w:sz w:val="24"/>
                <w:szCs w:val="24"/>
              </w:rPr>
              <w:t>Home Collaborative</w:t>
            </w:r>
            <w:r>
              <w:rPr>
                <w:rFonts w:ascii="Arial" w:hAnsi="Arial" w:cs="Arial"/>
                <w:sz w:val="24"/>
                <w:szCs w:val="24"/>
              </w:rPr>
              <w:t xml:space="preserve"> Working</w:t>
            </w:r>
          </w:p>
        </w:tc>
        <w:tc>
          <w:tcPr>
            <w:tcW w:w="6341" w:type="dxa"/>
            <w:tcBorders>
              <w:bottom w:val="single" w:sz="4" w:space="0" w:color="auto"/>
            </w:tcBorders>
            <w:noWrap/>
          </w:tcPr>
          <w:p w:rsidR="00F83B3F" w:rsidRDefault="00F83B3F" w:rsidP="00734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to receive an update on the event.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noWrap/>
          </w:tcPr>
          <w:p w:rsidR="00F83B3F" w:rsidRDefault="00F83B3F" w:rsidP="006F7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Slack/Louise Taylor</w:t>
            </w:r>
          </w:p>
        </w:tc>
      </w:tr>
      <w:tr w:rsidR="009E0A30" w:rsidRPr="00DD4800" w:rsidTr="004B2A4B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9E0A30" w:rsidRDefault="00487DB1" w:rsidP="006F0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  <w:r w:rsidR="009E0A30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3118" w:type="dxa"/>
            <w:shd w:val="clear" w:color="auto" w:fill="auto"/>
          </w:tcPr>
          <w:p w:rsidR="009E0A30" w:rsidRDefault="00487DB1" w:rsidP="00487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Central Lancashire </w:t>
            </w:r>
            <w:r w:rsidR="009E0A30">
              <w:rPr>
                <w:rFonts w:ascii="Arial" w:hAnsi="Arial" w:cs="Arial"/>
                <w:sz w:val="24"/>
                <w:szCs w:val="24"/>
              </w:rPr>
              <w:t>Integrated Care Partnership Development/</w:t>
            </w:r>
            <w:r>
              <w:rPr>
                <w:rFonts w:ascii="Arial" w:hAnsi="Arial" w:cs="Arial"/>
                <w:sz w:val="24"/>
                <w:szCs w:val="24"/>
              </w:rPr>
              <w:t>Future of Acute Services</w:t>
            </w:r>
          </w:p>
        </w:tc>
        <w:tc>
          <w:tcPr>
            <w:tcW w:w="6341" w:type="dxa"/>
            <w:shd w:val="clear" w:color="auto" w:fill="auto"/>
            <w:noWrap/>
          </w:tcPr>
          <w:p w:rsidR="009E0A30" w:rsidRPr="009E0A30" w:rsidRDefault="009E0A30" w:rsidP="00487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9E0A30">
              <w:rPr>
                <w:rFonts w:ascii="Arial" w:hAnsi="Arial" w:cs="Arial"/>
                <w:sz w:val="24"/>
                <w:szCs w:val="24"/>
              </w:rPr>
              <w:t xml:space="preserve">o provide </w:t>
            </w:r>
            <w:r w:rsidR="00487DB1">
              <w:rPr>
                <w:rFonts w:ascii="Arial" w:hAnsi="Arial" w:cs="Arial"/>
                <w:sz w:val="24"/>
                <w:szCs w:val="24"/>
              </w:rPr>
              <w:t>an update on the future of acute services in the Central Lancashire area detailing the case for change, process and next steps.</w:t>
            </w:r>
          </w:p>
        </w:tc>
        <w:tc>
          <w:tcPr>
            <w:tcW w:w="3860" w:type="dxa"/>
            <w:shd w:val="clear" w:color="auto" w:fill="auto"/>
            <w:noWrap/>
          </w:tcPr>
          <w:p w:rsidR="009E0A30" w:rsidRDefault="00692B32" w:rsidP="006F0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 Chadwick</w:t>
            </w:r>
          </w:p>
        </w:tc>
      </w:tr>
      <w:tr w:rsidR="00AF54BA" w:rsidRPr="00DD4800" w:rsidTr="004B2A4B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AF54BA" w:rsidRDefault="00487DB1" w:rsidP="006F0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  <w:r w:rsidR="00AF54BA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3118" w:type="dxa"/>
            <w:shd w:val="clear" w:color="auto" w:fill="auto"/>
          </w:tcPr>
          <w:p w:rsidR="00AF54BA" w:rsidRDefault="00AF54BA" w:rsidP="006F0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Adult Learning</w:t>
            </w:r>
          </w:p>
        </w:tc>
        <w:tc>
          <w:tcPr>
            <w:tcW w:w="6341" w:type="dxa"/>
            <w:shd w:val="clear" w:color="auto" w:fill="auto"/>
            <w:noWrap/>
          </w:tcPr>
          <w:p w:rsidR="00AF54BA" w:rsidRDefault="00487DB1" w:rsidP="006F0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information on opportunities available through Lancashire Adult Learning.</w:t>
            </w:r>
          </w:p>
        </w:tc>
        <w:tc>
          <w:tcPr>
            <w:tcW w:w="3860" w:type="dxa"/>
            <w:shd w:val="clear" w:color="auto" w:fill="auto"/>
            <w:noWrap/>
          </w:tcPr>
          <w:p w:rsidR="00AF54BA" w:rsidRDefault="00487DB1" w:rsidP="006F0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Melton</w:t>
            </w:r>
          </w:p>
        </w:tc>
      </w:tr>
      <w:tr w:rsidR="00211574" w:rsidRPr="00DD4800" w:rsidTr="004B2A4B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211574" w:rsidRDefault="00487DB1" w:rsidP="006F0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2018</w:t>
            </w:r>
          </w:p>
        </w:tc>
        <w:tc>
          <w:tcPr>
            <w:tcW w:w="3118" w:type="dxa"/>
            <w:shd w:val="clear" w:color="auto" w:fill="auto"/>
          </w:tcPr>
          <w:p w:rsidR="00211574" w:rsidRDefault="00487DB1" w:rsidP="006F0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Care Fund (BCF) Update</w:t>
            </w:r>
          </w:p>
        </w:tc>
        <w:tc>
          <w:tcPr>
            <w:tcW w:w="6341" w:type="dxa"/>
            <w:shd w:val="clear" w:color="auto" w:fill="auto"/>
            <w:noWrap/>
          </w:tcPr>
          <w:p w:rsidR="00211574" w:rsidRDefault="00487DB1" w:rsidP="006F0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 including Quarter 1 performance, Delayed Transfers of Care diagnostic and BCF planning requirements.</w:t>
            </w:r>
          </w:p>
        </w:tc>
        <w:tc>
          <w:tcPr>
            <w:tcW w:w="3860" w:type="dxa"/>
            <w:shd w:val="clear" w:color="auto" w:fill="auto"/>
            <w:noWrap/>
          </w:tcPr>
          <w:p w:rsidR="00211574" w:rsidRDefault="00211574" w:rsidP="006F0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Robinson</w:t>
            </w:r>
          </w:p>
        </w:tc>
      </w:tr>
      <w:tr w:rsidR="00211574" w:rsidRPr="00DD4800" w:rsidTr="004B2A4B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211574" w:rsidRDefault="00487DB1" w:rsidP="006F0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2018</w:t>
            </w:r>
          </w:p>
        </w:tc>
        <w:tc>
          <w:tcPr>
            <w:tcW w:w="3118" w:type="dxa"/>
            <w:shd w:val="clear" w:color="auto" w:fill="auto"/>
          </w:tcPr>
          <w:p w:rsidR="00211574" w:rsidRDefault="00667EB2" w:rsidP="00487DB1">
            <w:pPr>
              <w:rPr>
                <w:rFonts w:ascii="Arial" w:hAnsi="Arial" w:cs="Arial"/>
                <w:sz w:val="24"/>
                <w:szCs w:val="24"/>
              </w:rPr>
            </w:pPr>
            <w:r w:rsidRPr="00667EB2">
              <w:rPr>
                <w:rFonts w:ascii="Arial" w:hAnsi="Arial" w:cs="Arial"/>
                <w:sz w:val="24"/>
                <w:szCs w:val="24"/>
              </w:rPr>
              <w:t>Children and Young People Emotional Wellbeing and Mental Health</w:t>
            </w:r>
          </w:p>
        </w:tc>
        <w:tc>
          <w:tcPr>
            <w:tcW w:w="6341" w:type="dxa"/>
            <w:shd w:val="clear" w:color="auto" w:fill="auto"/>
            <w:noWrap/>
          </w:tcPr>
          <w:p w:rsidR="00211574" w:rsidRDefault="00487DB1" w:rsidP="00667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 on Lancashire's Children and Young People Emotional Wellbeing</w:t>
            </w:r>
            <w:r w:rsidR="00667EB2">
              <w:rPr>
                <w:rFonts w:ascii="Arial" w:hAnsi="Arial" w:cs="Arial"/>
                <w:sz w:val="24"/>
                <w:szCs w:val="24"/>
              </w:rPr>
              <w:t xml:space="preserve"> and Mental Health</w:t>
            </w:r>
            <w:r>
              <w:rPr>
                <w:rFonts w:ascii="Arial" w:hAnsi="Arial" w:cs="Arial"/>
                <w:sz w:val="24"/>
                <w:szCs w:val="24"/>
              </w:rPr>
              <w:t xml:space="preserve"> transformation programme.</w:t>
            </w:r>
          </w:p>
        </w:tc>
        <w:tc>
          <w:tcPr>
            <w:tcW w:w="3860" w:type="dxa"/>
            <w:shd w:val="clear" w:color="auto" w:fill="auto"/>
            <w:noWrap/>
          </w:tcPr>
          <w:p w:rsidR="00211574" w:rsidRDefault="00487DB1" w:rsidP="006F0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Carr</w:t>
            </w:r>
          </w:p>
        </w:tc>
      </w:tr>
      <w:tr w:rsidR="00730E9D" w:rsidRPr="00DD4800" w:rsidTr="004B2A4B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730E9D" w:rsidRDefault="004B2A4B" w:rsidP="006F09F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September 2018</w:t>
            </w:r>
          </w:p>
        </w:tc>
        <w:tc>
          <w:tcPr>
            <w:tcW w:w="3118" w:type="dxa"/>
            <w:shd w:val="clear" w:color="auto" w:fill="auto"/>
          </w:tcPr>
          <w:p w:rsidR="00730E9D" w:rsidRDefault="00730E9D" w:rsidP="006F0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Educational Needs and Disabilities</w:t>
            </w:r>
            <w:r w:rsidR="004B2A4B">
              <w:rPr>
                <w:rFonts w:ascii="Arial" w:hAnsi="Arial" w:cs="Arial"/>
                <w:sz w:val="24"/>
                <w:szCs w:val="24"/>
              </w:rPr>
              <w:t xml:space="preserve"> (SEND) Improvement Plan</w:t>
            </w:r>
          </w:p>
        </w:tc>
        <w:tc>
          <w:tcPr>
            <w:tcW w:w="6341" w:type="dxa"/>
            <w:shd w:val="clear" w:color="auto" w:fill="auto"/>
            <w:noWrap/>
          </w:tcPr>
          <w:p w:rsidR="00730E9D" w:rsidRDefault="004B2A4B" w:rsidP="006F0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 on the SEND Improvement Plan.</w:t>
            </w:r>
          </w:p>
        </w:tc>
        <w:tc>
          <w:tcPr>
            <w:tcW w:w="3860" w:type="dxa"/>
            <w:shd w:val="clear" w:color="auto" w:fill="auto"/>
            <w:noWrap/>
          </w:tcPr>
          <w:p w:rsidR="00730E9D" w:rsidRDefault="00730E9D" w:rsidP="006F0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</w:tr>
      <w:tr w:rsidR="00237CE6" w:rsidRPr="00DD4800" w:rsidTr="004B2A4B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237CE6" w:rsidRDefault="00237CE6" w:rsidP="006F0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2018</w:t>
            </w:r>
          </w:p>
        </w:tc>
        <w:tc>
          <w:tcPr>
            <w:tcW w:w="3118" w:type="dxa"/>
            <w:shd w:val="clear" w:color="auto" w:fill="auto"/>
          </w:tcPr>
          <w:p w:rsidR="00237CE6" w:rsidRDefault="00237CE6" w:rsidP="006F0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LSCB Annual Reports</w:t>
            </w:r>
          </w:p>
        </w:tc>
        <w:tc>
          <w:tcPr>
            <w:tcW w:w="6341" w:type="dxa"/>
            <w:shd w:val="clear" w:color="auto" w:fill="auto"/>
            <w:noWrap/>
          </w:tcPr>
          <w:p w:rsidR="00237CE6" w:rsidRDefault="00237CE6" w:rsidP="006F0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the Annual Reports for Children and Adult.</w:t>
            </w:r>
          </w:p>
        </w:tc>
        <w:tc>
          <w:tcPr>
            <w:tcW w:w="3860" w:type="dxa"/>
            <w:shd w:val="clear" w:color="auto" w:fill="auto"/>
            <w:noWrap/>
          </w:tcPr>
          <w:p w:rsidR="00237CE6" w:rsidRDefault="00237CE6" w:rsidP="006F0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Booth</w:t>
            </w:r>
          </w:p>
          <w:p w:rsidR="004B2A4B" w:rsidRDefault="004B2A4B" w:rsidP="006F0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553" w:rsidRPr="00DD4800" w:rsidTr="004B2A4B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E83553" w:rsidRPr="00692B32" w:rsidRDefault="00E83553" w:rsidP="00692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2018</w:t>
            </w:r>
          </w:p>
        </w:tc>
        <w:tc>
          <w:tcPr>
            <w:tcW w:w="3118" w:type="dxa"/>
            <w:shd w:val="clear" w:color="auto" w:fill="auto"/>
          </w:tcPr>
          <w:p w:rsidR="00E83553" w:rsidRPr="00692B32" w:rsidRDefault="00E83553" w:rsidP="00692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to Change</w:t>
            </w:r>
          </w:p>
        </w:tc>
        <w:tc>
          <w:tcPr>
            <w:tcW w:w="6341" w:type="dxa"/>
            <w:shd w:val="clear" w:color="auto" w:fill="auto"/>
            <w:noWrap/>
          </w:tcPr>
          <w:p w:rsidR="00E83553" w:rsidRPr="00692B32" w:rsidRDefault="00E83553" w:rsidP="00692B32">
            <w:pPr>
              <w:rPr>
                <w:rFonts w:ascii="Arial" w:hAnsi="Arial" w:cs="Arial"/>
                <w:sz w:val="24"/>
                <w:szCs w:val="24"/>
              </w:rPr>
            </w:pPr>
            <w:r w:rsidRPr="00E83553">
              <w:rPr>
                <w:rFonts w:ascii="Arial" w:hAnsi="Arial" w:cs="Arial"/>
                <w:sz w:val="24"/>
                <w:szCs w:val="24"/>
              </w:rPr>
              <w:t>The Board to consider the establishment of a Time to Change hub for Lancashire as a way of influencing, long-term local strategies relevant to mental health and wellbeing.</w:t>
            </w:r>
          </w:p>
        </w:tc>
        <w:tc>
          <w:tcPr>
            <w:tcW w:w="3860" w:type="dxa"/>
            <w:shd w:val="clear" w:color="auto" w:fill="auto"/>
            <w:noWrap/>
          </w:tcPr>
          <w:p w:rsidR="00E83553" w:rsidRPr="00692B32" w:rsidRDefault="00CD3FC9" w:rsidP="00692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</w:tc>
      </w:tr>
      <w:tr w:rsidR="004B2A4B" w:rsidRPr="00DD4800" w:rsidTr="004B2A4B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4B2A4B" w:rsidRDefault="004B2A4B" w:rsidP="004B2A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September 2018</w:t>
            </w:r>
          </w:p>
        </w:tc>
        <w:tc>
          <w:tcPr>
            <w:tcW w:w="3118" w:type="dxa"/>
            <w:shd w:val="clear" w:color="auto" w:fill="auto"/>
          </w:tcPr>
          <w:p w:rsidR="004B2A4B" w:rsidRPr="004B2A4B" w:rsidRDefault="004B2A4B" w:rsidP="004B2A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Sharing</w:t>
            </w:r>
          </w:p>
        </w:tc>
        <w:tc>
          <w:tcPr>
            <w:tcW w:w="6341" w:type="dxa"/>
            <w:shd w:val="clear" w:color="auto" w:fill="auto"/>
            <w:noWrap/>
          </w:tcPr>
          <w:p w:rsidR="004B2A4B" w:rsidRPr="004B2A4B" w:rsidRDefault="004B2A4B" w:rsidP="004B2A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develop a data sharing agreement between Primary Care/Hospitals/Local Authorities for planning purposes.</w:t>
            </w:r>
          </w:p>
        </w:tc>
        <w:tc>
          <w:tcPr>
            <w:tcW w:w="3860" w:type="dxa"/>
            <w:shd w:val="clear" w:color="auto" w:fill="auto"/>
            <w:noWrap/>
          </w:tcPr>
          <w:p w:rsidR="004B2A4B" w:rsidRPr="004B2A4B" w:rsidRDefault="004B2A4B" w:rsidP="004B2A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 Sakthi Karunanithi</w:t>
            </w:r>
          </w:p>
        </w:tc>
      </w:tr>
      <w:tr w:rsidR="004B2A4B" w:rsidRPr="00DD4800" w:rsidTr="004B2A4B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4B2A4B" w:rsidRPr="004B2A4B" w:rsidRDefault="004B2A4B" w:rsidP="004B2A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November</w:t>
            </w:r>
            <w:r w:rsidRPr="004B2A4B">
              <w:rPr>
                <w:rFonts w:ascii="Arial" w:hAnsi="Arial" w:cs="Arial"/>
                <w:sz w:val="24"/>
              </w:rPr>
              <w:t xml:space="preserve"> 2018</w:t>
            </w:r>
          </w:p>
        </w:tc>
        <w:tc>
          <w:tcPr>
            <w:tcW w:w="3118" w:type="dxa"/>
            <w:shd w:val="clear" w:color="auto" w:fill="auto"/>
          </w:tcPr>
          <w:p w:rsidR="004B2A4B" w:rsidRPr="004B2A4B" w:rsidRDefault="004B2A4B" w:rsidP="004B2A4B">
            <w:pPr>
              <w:rPr>
                <w:rFonts w:ascii="Arial" w:hAnsi="Arial" w:cs="Arial"/>
                <w:sz w:val="24"/>
              </w:rPr>
            </w:pPr>
            <w:r w:rsidRPr="004B2A4B">
              <w:rPr>
                <w:rFonts w:ascii="Arial" w:hAnsi="Arial" w:cs="Arial"/>
                <w:sz w:val="24"/>
              </w:rPr>
              <w:t>Central Lancashire Integrated Care Partnership Development/Future of Acute Services</w:t>
            </w:r>
          </w:p>
        </w:tc>
        <w:tc>
          <w:tcPr>
            <w:tcW w:w="6341" w:type="dxa"/>
            <w:shd w:val="clear" w:color="auto" w:fill="auto"/>
            <w:noWrap/>
          </w:tcPr>
          <w:p w:rsidR="004B2A4B" w:rsidRPr="004B2A4B" w:rsidRDefault="004B2A4B" w:rsidP="004B2A4B">
            <w:pPr>
              <w:rPr>
                <w:rFonts w:ascii="Arial" w:hAnsi="Arial" w:cs="Arial"/>
                <w:sz w:val="24"/>
              </w:rPr>
            </w:pPr>
            <w:r w:rsidRPr="004B2A4B">
              <w:rPr>
                <w:rFonts w:ascii="Arial" w:hAnsi="Arial" w:cs="Arial"/>
                <w:sz w:val="24"/>
              </w:rPr>
              <w:t>To provide an update on the future of acute services in the Central Lancashire area detailing the case for change, process and next steps.</w:t>
            </w:r>
          </w:p>
        </w:tc>
        <w:tc>
          <w:tcPr>
            <w:tcW w:w="3860" w:type="dxa"/>
            <w:shd w:val="clear" w:color="auto" w:fill="auto"/>
            <w:noWrap/>
          </w:tcPr>
          <w:p w:rsidR="004B2A4B" w:rsidRPr="004B2A4B" w:rsidRDefault="004B2A4B" w:rsidP="004B2A4B">
            <w:pPr>
              <w:rPr>
                <w:rFonts w:ascii="Arial" w:hAnsi="Arial" w:cs="Arial"/>
                <w:sz w:val="24"/>
              </w:rPr>
            </w:pPr>
            <w:r w:rsidRPr="004B2A4B">
              <w:rPr>
                <w:rFonts w:ascii="Arial" w:hAnsi="Arial" w:cs="Arial"/>
                <w:sz w:val="24"/>
              </w:rPr>
              <w:t>Lynn Chadwick</w:t>
            </w:r>
          </w:p>
        </w:tc>
      </w:tr>
      <w:tr w:rsidR="00206290" w:rsidRPr="00DD4800" w:rsidTr="004B2A4B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206290" w:rsidRDefault="00206290" w:rsidP="00206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2018</w:t>
            </w:r>
          </w:p>
        </w:tc>
        <w:tc>
          <w:tcPr>
            <w:tcW w:w="3118" w:type="dxa"/>
            <w:shd w:val="clear" w:color="auto" w:fill="auto"/>
          </w:tcPr>
          <w:p w:rsidR="00206290" w:rsidRDefault="00206290" w:rsidP="00206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Healthy Living Pharmacy Campaigns</w:t>
            </w:r>
          </w:p>
        </w:tc>
        <w:tc>
          <w:tcPr>
            <w:tcW w:w="6341" w:type="dxa"/>
            <w:shd w:val="clear" w:color="auto" w:fill="auto"/>
            <w:noWrap/>
          </w:tcPr>
          <w:p w:rsidR="00206290" w:rsidRDefault="00206290" w:rsidP="00206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 on the campaigns.</w:t>
            </w:r>
          </w:p>
        </w:tc>
        <w:tc>
          <w:tcPr>
            <w:tcW w:w="3860" w:type="dxa"/>
            <w:shd w:val="clear" w:color="auto" w:fill="auto"/>
            <w:noWrap/>
          </w:tcPr>
          <w:p w:rsidR="00206290" w:rsidRDefault="00206290" w:rsidP="00206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</w:tc>
      </w:tr>
    </w:tbl>
    <w:p w:rsidR="008B0DB7" w:rsidRDefault="008B0DB7" w:rsidP="008B0DB7">
      <w:pPr>
        <w:spacing w:after="0" w:line="360" w:lineRule="auto"/>
        <w:contextualSpacing/>
      </w:pPr>
    </w:p>
    <w:sectPr w:rsidR="008B0DB7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D143B"/>
    <w:multiLevelType w:val="hybridMultilevel"/>
    <w:tmpl w:val="309AD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612AB"/>
    <w:rsid w:val="000C5B0D"/>
    <w:rsid w:val="00113706"/>
    <w:rsid w:val="001A3E8C"/>
    <w:rsid w:val="001F1214"/>
    <w:rsid w:val="00206290"/>
    <w:rsid w:val="00211574"/>
    <w:rsid w:val="00237CE6"/>
    <w:rsid w:val="00282C36"/>
    <w:rsid w:val="002873C6"/>
    <w:rsid w:val="0037565D"/>
    <w:rsid w:val="0039601D"/>
    <w:rsid w:val="003D420D"/>
    <w:rsid w:val="00403ED7"/>
    <w:rsid w:val="00422A43"/>
    <w:rsid w:val="00437BB6"/>
    <w:rsid w:val="00442489"/>
    <w:rsid w:val="00487DB1"/>
    <w:rsid w:val="004B2A4B"/>
    <w:rsid w:val="00572C52"/>
    <w:rsid w:val="00611DF1"/>
    <w:rsid w:val="0063399F"/>
    <w:rsid w:val="00643770"/>
    <w:rsid w:val="00667EB2"/>
    <w:rsid w:val="00692B32"/>
    <w:rsid w:val="006F09FE"/>
    <w:rsid w:val="006F6B24"/>
    <w:rsid w:val="006F7958"/>
    <w:rsid w:val="00730E9D"/>
    <w:rsid w:val="00734C88"/>
    <w:rsid w:val="00747FE6"/>
    <w:rsid w:val="00755ADB"/>
    <w:rsid w:val="00813912"/>
    <w:rsid w:val="00813AFE"/>
    <w:rsid w:val="0084329E"/>
    <w:rsid w:val="008663CD"/>
    <w:rsid w:val="008954E8"/>
    <w:rsid w:val="008B0DB7"/>
    <w:rsid w:val="008B546C"/>
    <w:rsid w:val="008C0684"/>
    <w:rsid w:val="00964EF1"/>
    <w:rsid w:val="009A2A3E"/>
    <w:rsid w:val="009C07B0"/>
    <w:rsid w:val="009D7B37"/>
    <w:rsid w:val="009E0A30"/>
    <w:rsid w:val="00A72177"/>
    <w:rsid w:val="00A85A49"/>
    <w:rsid w:val="00AB3CCF"/>
    <w:rsid w:val="00AF057E"/>
    <w:rsid w:val="00AF54BA"/>
    <w:rsid w:val="00BB326F"/>
    <w:rsid w:val="00C023D5"/>
    <w:rsid w:val="00C72940"/>
    <w:rsid w:val="00C9511D"/>
    <w:rsid w:val="00CD3FC9"/>
    <w:rsid w:val="00CF5C89"/>
    <w:rsid w:val="00D21DDE"/>
    <w:rsid w:val="00D6449C"/>
    <w:rsid w:val="00E66661"/>
    <w:rsid w:val="00E83553"/>
    <w:rsid w:val="00E96AAE"/>
    <w:rsid w:val="00F0274A"/>
    <w:rsid w:val="00F56F89"/>
    <w:rsid w:val="00F83B3F"/>
    <w:rsid w:val="00F964E1"/>
    <w:rsid w:val="00FC0A2A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3D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10</cp:revision>
  <cp:lastPrinted>2018-07-06T08:38:00Z</cp:lastPrinted>
  <dcterms:created xsi:type="dcterms:W3CDTF">2018-05-03T10:08:00Z</dcterms:created>
  <dcterms:modified xsi:type="dcterms:W3CDTF">2018-07-10T09:46:00Z</dcterms:modified>
</cp:coreProperties>
</file>